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HORÁCKÉ FOLKLORNÍ SDRUŽENÍ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-89534</wp:posOffset>
                </wp:positionH>
                <wp:positionV relativeFrom="paragraph">
                  <wp:posOffset>0</wp:posOffset>
                </wp:positionV>
                <wp:extent cx="3390265" cy="58102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50850" y="3489475"/>
                          <a:ext cx="3390265" cy="581025"/>
                          <a:chOff x="3650850" y="3489475"/>
                          <a:chExt cx="3390300" cy="581050"/>
                        </a:xfrm>
                      </wpg:grpSpPr>
                      <wpg:grpSp>
                        <wpg:cNvGrpSpPr/>
                        <wpg:grpSpPr>
                          <a:xfrm>
                            <a:off x="3650868" y="3489488"/>
                            <a:ext cx="3390265" cy="581025"/>
                            <a:chOff x="3650850" y="3489475"/>
                            <a:chExt cx="3390300" cy="581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650850" y="3489475"/>
                              <a:ext cx="3390300" cy="5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50868" y="3489488"/>
                              <a:ext cx="3390265" cy="581025"/>
                              <a:chOff x="-2" y="0"/>
                              <a:chExt cx="3390271" cy="5810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-2" y="0"/>
                                <a:ext cx="33902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-2" y="0"/>
                                <a:ext cx="339027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-1" y="0"/>
                                <a:ext cx="339027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-89534</wp:posOffset>
                </wp:positionH>
                <wp:positionV relativeFrom="paragraph">
                  <wp:posOffset>0</wp:posOffset>
                </wp:positionV>
                <wp:extent cx="3390265" cy="581025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26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IČO 60545721, DIČ CZ 60545721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Účet ČS a.s. Jihlava 1465128359/0800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web: http://www.horfos.cz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000080" w:space="0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ČLENSKÉ PŘÍSPĚVKY 20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36"/>
          <w:szCs w:val="36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1021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Soubor: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název, místo působnosti: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1021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zřizovatel (adresa):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1021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právní forma, přesný název: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5670"/>
          <w:tab w:val="right" w:pos="1021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IČO:</w:t>
        <w:br w:type="textWrapping"/>
        <w:tab/>
        <w:t xml:space="preserve">DIČ: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5670"/>
          <w:tab w:val="right" w:pos="1021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1021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zřizovatel (adresa):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1021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číslo účtu, peněžní ústav: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1021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1021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Vedoucí: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titul, jméno a příjmení: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1021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adresa: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5670"/>
          <w:tab w:val="right" w:pos="1021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5670"/>
          <w:tab w:val="right" w:pos="1021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5670"/>
          <w:tab w:val="right" w:pos="1021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5670"/>
          <w:tab w:val="right" w:pos="1021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Počet členů: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po 200 Kč/člen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80" w:space="0" w:sz="12" w:val="single"/>
          <w:right w:space="0" w:sz="0" w:val="nil"/>
          <w:between w:space="0" w:sz="0" w:val="nil"/>
        </w:pBdr>
        <w:shd w:fill="auto" w:val="clear"/>
        <w:tabs>
          <w:tab w:val="left" w:pos="1560"/>
          <w:tab w:val="left" w:pos="5670"/>
          <w:tab w:val="right" w:pos="1021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1021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5670"/>
          <w:tab w:val="right" w:pos="1021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Potvrzení: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datum:</w:t>
        <w:tab/>
        <w:t xml:space="preserve">podpis: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1021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6"/>
          <w:tab w:val="right" w:pos="10216"/>
        </w:tabs>
        <w:spacing w:after="0" w:before="0" w:line="36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Příspěvky prosím zašlete na účet HORFOS 1465128359 / 0800, ČS a.s. Jihlava, do 28. února.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Uveďte přidělený variabilní symbol (viz dále). Konstantní symbol 308.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Zároveň zašlete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tento vyplněný formulář a seznam členů souboru (jméno a příjmení, datum narození, bydliště)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adresu: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6"/>
          <w:tab w:val="right" w:pos="10216"/>
        </w:tabs>
        <w:spacing w:after="0" w:before="0" w:line="360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6"/>
          <w:tab w:val="right" w:pos="10216"/>
        </w:tabs>
        <w:spacing w:after="0" w:before="0" w:line="360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6"/>
          <w:tab w:val="right" w:pos="10216"/>
        </w:tabs>
        <w:spacing w:after="0" w:before="0" w:line="36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Kancelář HORFOS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Strojíren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ská 8/9,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586 01 Jihlava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nebo 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brtnikovi@seznam.cz.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80" w:space="0" w:sz="12" w:val="single"/>
          <w:right w:space="0" w:sz="0" w:val="nil"/>
          <w:between w:space="0" w:sz="0" w:val="nil"/>
        </w:pBdr>
        <w:shd w:fill="auto" w:val="clear"/>
        <w:tabs>
          <w:tab w:val="left" w:pos="1926"/>
          <w:tab w:val="right" w:pos="1021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6"/>
          <w:tab w:val="right" w:pos="1021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6"/>
          <w:tab w:val="right" w:pos="1021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40" w:w="11900" w:orient="portrait"/>
          <w:pgMar w:bottom="850" w:top="850" w:left="850" w:right="85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Variabilní symboly přidělené souborům: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01 Bajdyš Třebíč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 Bajdyšek Třebíč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 Bítešan Velká Bíteš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04 Borověnka Boskovice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 Borověnka Štěpánov n. 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 Bystřičánek Bystřice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08 Bystřinka Žďár n. 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09 Drahan Blansko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Drahánek Blansko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 Dřeváček Jihlava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Groš Dolní Rožínka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 Kalamajka H. Brod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 Kamínek Žďár n. 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 Krahuláček Krahulčí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 Kvíteček Telč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 Kvítek Telč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 Lubeňáček Lubná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 Podhoráček Vémyslice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 Podjavořičan Telč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 Rouchováček Rouchovan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 Pramínek Jihlava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 Rozmarýnek Třebíč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 Rozmarýnek Žďár n.S.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 Rožínka D. Rožínka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 Strážišťan Pacov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 Studánka Žďár n. 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 Šípek Jihlava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 Škubánek Světlá n. 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32 Trnávka Pacov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 Velen Boskovice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36 Vysočan Jihlava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37 Vysočánek Hlinsko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 Mateřídouška Domamil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 Džbánek Martínkov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 Okřešánek Okříšky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 Vrabčátka Jihlava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42 Bítešánek Velká Bíteš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850" w:top="850" w:left="709" w:right="850" w:header="708" w:footer="708"/>
      <w:cols w:equalWidth="0" w:num="4">
        <w:col w:space="5" w:w="2581.5"/>
        <w:col w:space="5" w:w="2581.5"/>
        <w:col w:space="5" w:w="2581.5"/>
        <w:col w:space="0" w:w="258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textovýodkaz">
    <w:name w:val="Hypertextový odkaz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Záhlavía zápatí">
    <w:name w:val="Záhlaví a zápatí"/>
    <w:next w:val="Záhlavía zápatí"/>
    <w:autoRedefine w:val="0"/>
    <w:hidden w:val="0"/>
    <w:qFormat w:val="0"/>
    <w:pP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Helvetic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ormální1">
    <w:name w:val="Normální1"/>
    <w:next w:val="Normální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S7Hjl9QjRHQ/rcUE/ssEtm/aNA==">AMUW2mUmUX20hZHLr7uTove7yVModpKEeIUSl/3wVaZOr8zd5lnNTuYWLfLxSMM8dqfrGR9W2XlaXppkg0cCNRHGgLFest4DZeFgU8SQb/IGi3cC4Xnstj8=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2018-01-16T07:36:00Z</dcterms:created>
  <dc:creator>muj</dc:creator>
</cp:coreProperties>
</file>